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7" w:type="dxa"/>
        <w:tblInd w:w="-120" w:type="dxa"/>
        <w:tblLook w:val="01E0" w:firstRow="1" w:lastRow="1" w:firstColumn="1" w:lastColumn="1" w:noHBand="0" w:noVBand="0"/>
      </w:tblPr>
      <w:tblGrid>
        <w:gridCol w:w="4068"/>
        <w:gridCol w:w="5649"/>
      </w:tblGrid>
      <w:tr w:rsidR="005D4C9E" w:rsidRPr="00AC4F57" w:rsidTr="000B0B28">
        <w:tc>
          <w:tcPr>
            <w:tcW w:w="4068" w:type="dxa"/>
          </w:tcPr>
          <w:p w:rsidR="005D4C9E" w:rsidRPr="00F54FB1" w:rsidRDefault="005D4C9E" w:rsidP="00CA01F8">
            <w:pPr>
              <w:jc w:val="center"/>
              <w:rPr>
                <w:sz w:val="26"/>
                <w:szCs w:val="28"/>
                <w:lang w:val="en-US" w:eastAsia="en-US"/>
              </w:rPr>
            </w:pPr>
            <w:r w:rsidRPr="00F54FB1">
              <w:rPr>
                <w:sz w:val="26"/>
                <w:szCs w:val="28"/>
                <w:lang w:val="en-US" w:eastAsia="en-US"/>
              </w:rPr>
              <w:t xml:space="preserve">PHÒNG GD&amp;ĐT PHONG ĐIỀN </w:t>
            </w:r>
          </w:p>
          <w:p w:rsidR="005D4C9E" w:rsidRPr="00F54FB1" w:rsidRDefault="005D4C9E" w:rsidP="00CA01F8">
            <w:pPr>
              <w:jc w:val="center"/>
              <w:rPr>
                <w:sz w:val="26"/>
                <w:szCs w:val="28"/>
                <w:lang w:val="en-US" w:eastAsia="en-US"/>
              </w:rPr>
            </w:pPr>
            <w:r w:rsidRPr="00F54FB1">
              <w:rPr>
                <w:b/>
                <w:sz w:val="26"/>
                <w:szCs w:val="28"/>
                <w:lang w:val="en-US" w:eastAsia="en-US"/>
              </w:rPr>
              <w:t>TRƯỜNG THCS ĐIỀN HẢI</w:t>
            </w:r>
            <w:r w:rsidRPr="00F54FB1">
              <w:rPr>
                <w:sz w:val="26"/>
                <w:szCs w:val="28"/>
                <w:lang w:val="en-US" w:eastAsia="en-US"/>
              </w:rPr>
              <w:t xml:space="preserve"> </w:t>
            </w:r>
          </w:p>
          <w:p w:rsidR="005D4C9E" w:rsidRPr="00F54FB1" w:rsidRDefault="005D4C9E" w:rsidP="00CA01F8">
            <w:pPr>
              <w:jc w:val="center"/>
              <w:rPr>
                <w:b/>
                <w:sz w:val="26"/>
                <w:szCs w:val="28"/>
                <w:lang w:val="en-US" w:eastAsia="en-US"/>
              </w:rPr>
            </w:pPr>
            <w:r w:rsidRPr="00F54FB1">
              <w:rPr>
                <w:noProof/>
                <w:sz w:val="26"/>
                <w:szCs w:val="28"/>
                <w:lang w:val="en-US" w:eastAsia="en-US"/>
              </w:rPr>
              <mc:AlternateContent>
                <mc:Choice Requires="wps">
                  <w:drawing>
                    <wp:anchor distT="0" distB="0" distL="114300" distR="114300" simplePos="0" relativeHeight="251659264" behindDoc="0" locked="0" layoutInCell="1" allowOverlap="1" wp14:anchorId="7CBC2418" wp14:editId="58C1B34A">
                      <wp:simplePos x="0" y="0"/>
                      <wp:positionH relativeFrom="column">
                        <wp:posOffset>660400</wp:posOffset>
                      </wp:positionH>
                      <wp:positionV relativeFrom="paragraph">
                        <wp:posOffset>17145</wp:posOffset>
                      </wp:positionV>
                      <wp:extent cx="914400" cy="0"/>
                      <wp:effectExtent l="6350" t="11430" r="1270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35pt" to="12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"/>
                  </w:pict>
                </mc:Fallback>
              </mc:AlternateContent>
            </w:r>
          </w:p>
        </w:tc>
        <w:tc>
          <w:tcPr>
            <w:tcW w:w="5649" w:type="dxa"/>
          </w:tcPr>
          <w:p w:rsidR="005D4C9E" w:rsidRPr="00F54FB1" w:rsidRDefault="005D4C9E" w:rsidP="00CA01F8">
            <w:pPr>
              <w:jc w:val="center"/>
              <w:rPr>
                <w:b/>
                <w:sz w:val="26"/>
                <w:szCs w:val="28"/>
                <w:lang w:val="en-US" w:eastAsia="en-US"/>
              </w:rPr>
            </w:pPr>
            <w:r w:rsidRPr="00F54FB1">
              <w:rPr>
                <w:b/>
                <w:sz w:val="26"/>
                <w:szCs w:val="28"/>
                <w:lang w:val="en-US" w:eastAsia="en-US"/>
              </w:rPr>
              <w:t>CỘNG HÒA XÃ HỘI CHỦ NGHĨA VIỆT NAM</w:t>
            </w:r>
          </w:p>
          <w:p w:rsidR="005D4C9E" w:rsidRPr="00F54FB1" w:rsidRDefault="005D4C9E" w:rsidP="00CA01F8">
            <w:pPr>
              <w:jc w:val="center"/>
              <w:rPr>
                <w:b/>
                <w:sz w:val="26"/>
                <w:szCs w:val="28"/>
                <w:lang w:val="en-US" w:eastAsia="en-US"/>
              </w:rPr>
            </w:pPr>
            <w:r w:rsidRPr="00F54FB1">
              <w:rPr>
                <w:b/>
                <w:sz w:val="26"/>
                <w:szCs w:val="28"/>
                <w:lang w:val="en-US" w:eastAsia="en-US"/>
              </w:rPr>
              <w:t>Độc lập - Tự do - Hạnh phúc</w:t>
            </w:r>
          </w:p>
          <w:p w:rsidR="005D4C9E" w:rsidRPr="00F54FB1" w:rsidRDefault="005D4C9E" w:rsidP="00CA01F8">
            <w:pPr>
              <w:jc w:val="center"/>
              <w:rPr>
                <w:sz w:val="26"/>
                <w:szCs w:val="28"/>
                <w:lang w:val="en-US" w:eastAsia="en-US"/>
              </w:rPr>
            </w:pPr>
            <w:r w:rsidRPr="00F54FB1">
              <w:rPr>
                <w:noProof/>
                <w:sz w:val="26"/>
                <w:szCs w:val="28"/>
                <w:lang w:val="en-US" w:eastAsia="en-US"/>
              </w:rPr>
              <mc:AlternateContent>
                <mc:Choice Requires="wps">
                  <w:drawing>
                    <wp:anchor distT="0" distB="0" distL="114300" distR="114300" simplePos="0" relativeHeight="251661312" behindDoc="0" locked="0" layoutInCell="1" allowOverlap="1" wp14:anchorId="1A08006B" wp14:editId="4004B6E1">
                      <wp:simplePos x="0" y="0"/>
                      <wp:positionH relativeFrom="column">
                        <wp:posOffset>616585</wp:posOffset>
                      </wp:positionH>
                      <wp:positionV relativeFrom="paragraph">
                        <wp:posOffset>26670</wp:posOffset>
                      </wp:positionV>
                      <wp:extent cx="2172335" cy="0"/>
                      <wp:effectExtent l="12065" t="11430" r="635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5pt,2.1pt" to="219.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"/>
                  </w:pict>
                </mc:Fallback>
              </mc:AlternateContent>
            </w:r>
          </w:p>
        </w:tc>
      </w:tr>
      <w:tr w:rsidR="005D4C9E" w:rsidRPr="00AC4F57" w:rsidTr="000B0B28">
        <w:tc>
          <w:tcPr>
            <w:tcW w:w="4068" w:type="dxa"/>
          </w:tcPr>
          <w:p w:rsidR="005D4C9E" w:rsidRPr="00AC4F57" w:rsidRDefault="005D4C9E" w:rsidP="00CA01F8">
            <w:pPr>
              <w:jc w:val="center"/>
              <w:rPr>
                <w:sz w:val="28"/>
                <w:szCs w:val="28"/>
                <w:lang w:val="en-US" w:eastAsia="en-US"/>
              </w:rPr>
            </w:pPr>
          </w:p>
        </w:tc>
        <w:tc>
          <w:tcPr>
            <w:tcW w:w="5649" w:type="dxa"/>
          </w:tcPr>
          <w:p w:rsidR="005D4C9E" w:rsidRPr="00AC4F57" w:rsidRDefault="008D3DC3" w:rsidP="00DB583B">
            <w:pPr>
              <w:jc w:val="center"/>
              <w:rPr>
                <w:i/>
                <w:sz w:val="28"/>
                <w:szCs w:val="28"/>
                <w:lang w:val="en-US" w:eastAsia="en-US"/>
              </w:rPr>
            </w:pPr>
            <w:r w:rsidRPr="00AC4F57">
              <w:rPr>
                <w:i/>
                <w:sz w:val="28"/>
                <w:szCs w:val="28"/>
                <w:lang w:val="en-US" w:eastAsia="en-US"/>
              </w:rPr>
              <w:t>Điền Hải, ngày 0</w:t>
            </w:r>
            <w:r w:rsidR="00DB583B">
              <w:rPr>
                <w:i/>
                <w:sz w:val="28"/>
                <w:szCs w:val="28"/>
                <w:lang w:val="en-US" w:eastAsia="en-US"/>
              </w:rPr>
              <w:t>6</w:t>
            </w:r>
            <w:bookmarkStart w:id="0" w:name="_GoBack"/>
            <w:bookmarkEnd w:id="0"/>
            <w:r w:rsidRPr="00AC4F57">
              <w:rPr>
                <w:i/>
                <w:sz w:val="28"/>
                <w:szCs w:val="28"/>
                <w:lang w:val="en-US" w:eastAsia="en-US"/>
              </w:rPr>
              <w:t xml:space="preserve"> tháng 0</w:t>
            </w:r>
            <w:r w:rsidR="005D4C9E" w:rsidRPr="00AC4F57">
              <w:rPr>
                <w:i/>
                <w:sz w:val="28"/>
                <w:szCs w:val="28"/>
                <w:lang w:val="en-US" w:eastAsia="en-US"/>
              </w:rPr>
              <w:t>2</w:t>
            </w:r>
            <w:r w:rsidRPr="00AC4F57">
              <w:rPr>
                <w:i/>
                <w:sz w:val="28"/>
                <w:szCs w:val="28"/>
                <w:lang w:val="en-US" w:eastAsia="en-US"/>
              </w:rPr>
              <w:t xml:space="preserve"> năm 2019</w:t>
            </w:r>
          </w:p>
        </w:tc>
      </w:tr>
    </w:tbl>
    <w:p w:rsidR="005D4C9E" w:rsidRPr="00AC4F57" w:rsidRDefault="005D4C9E" w:rsidP="00CA01F8">
      <w:pPr>
        <w:rPr>
          <w:sz w:val="28"/>
          <w:szCs w:val="28"/>
          <w:lang w:val="en-US" w:eastAsia="en-US"/>
        </w:rPr>
      </w:pPr>
    </w:p>
    <w:p w:rsidR="005D4C9E" w:rsidRPr="00AC4F57" w:rsidRDefault="005D4C9E" w:rsidP="00CA01F8">
      <w:pPr>
        <w:jc w:val="center"/>
        <w:rPr>
          <w:rFonts w:eastAsia="Arial"/>
          <w:b/>
          <w:sz w:val="28"/>
          <w:szCs w:val="28"/>
          <w:lang w:val="pt-BR" w:eastAsia="en-US"/>
        </w:rPr>
      </w:pPr>
      <w:r w:rsidRPr="00AC4F57">
        <w:rPr>
          <w:rFonts w:eastAsia="Arial"/>
          <w:b/>
          <w:sz w:val="28"/>
          <w:szCs w:val="28"/>
          <w:lang w:val="pt-BR" w:eastAsia="en-US"/>
        </w:rPr>
        <w:t>BÀI VIẾT BDTX NĂM HỌC 2018 - 2019</w:t>
      </w:r>
    </w:p>
    <w:p w:rsidR="005D4C9E" w:rsidRPr="00AC4F57" w:rsidRDefault="005D4C9E" w:rsidP="00CA01F8">
      <w:pPr>
        <w:jc w:val="both"/>
        <w:rPr>
          <w:sz w:val="28"/>
          <w:szCs w:val="28"/>
          <w:lang w:val="en-US" w:eastAsia="en-US"/>
        </w:rPr>
      </w:pPr>
      <w:r w:rsidRPr="00AC4F57">
        <w:rPr>
          <w:noProof/>
          <w:sz w:val="28"/>
          <w:szCs w:val="28"/>
          <w:lang w:val="en-US" w:eastAsia="en-US"/>
        </w:rPr>
        <mc:AlternateContent>
          <mc:Choice Requires="wps">
            <w:drawing>
              <wp:anchor distT="0" distB="0" distL="114300" distR="114300" simplePos="0" relativeHeight="251660288" behindDoc="0" locked="0" layoutInCell="1" allowOverlap="1" wp14:anchorId="0FE89D73" wp14:editId="69ECF1BB">
                <wp:simplePos x="0" y="0"/>
                <wp:positionH relativeFrom="column">
                  <wp:posOffset>2204085</wp:posOffset>
                </wp:positionH>
                <wp:positionV relativeFrom="paragraph">
                  <wp:posOffset>28575</wp:posOffset>
                </wp:positionV>
                <wp:extent cx="1524000" cy="0"/>
                <wp:effectExtent l="6985" t="13970" r="1206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5pt,2.25pt" to="293.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T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Sd5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"/>
            </w:pict>
          </mc:Fallback>
        </mc:AlternateContent>
      </w:r>
    </w:p>
    <w:p w:rsidR="005D4C9E" w:rsidRPr="00AC4F57" w:rsidRDefault="005D4C9E" w:rsidP="00CA01F8">
      <w:pPr>
        <w:ind w:firstLine="720"/>
        <w:jc w:val="both"/>
        <w:rPr>
          <w:spacing w:val="-6"/>
          <w:sz w:val="28"/>
          <w:szCs w:val="28"/>
          <w:lang w:val="en-US" w:eastAsia="en-US"/>
        </w:rPr>
      </w:pPr>
      <w:r w:rsidRPr="00AC4F57">
        <w:rPr>
          <w:sz w:val="28"/>
          <w:szCs w:val="28"/>
          <w:lang w:val="en-US" w:eastAsia="en-US"/>
        </w:rPr>
        <w:t xml:space="preserve">Căn cứ Kế hoạch số 2188/KH-SGDĐT-GDCN&amp;TX ngày 13/9/2018 của Sở GD&amp;ĐT về việc Bồi dưỡng thường xuyên cán bộ quản lý, giáo viên tại các cơ sở giáo dục mầm non, phổ thông và giáo dục nghề nghiệp – giáo dục thường xuyên năm học 2018-2019; Kế hoạch số 41/KH-PGDĐT ngày 17/9/2018 của Phòng GD&amp;ĐT về việc </w:t>
      </w:r>
      <w:r w:rsidRPr="00AC4F57">
        <w:rPr>
          <w:bCs/>
          <w:spacing w:val="-4"/>
          <w:sz w:val="28"/>
          <w:szCs w:val="28"/>
          <w:lang w:val="en-US" w:eastAsia="en-US"/>
        </w:rPr>
        <w:t xml:space="preserve">Kế hoạch BDTX cán bộ quản lý, </w:t>
      </w:r>
      <w:r w:rsidRPr="00AC4F57">
        <w:rPr>
          <w:spacing w:val="-4"/>
          <w:sz w:val="28"/>
          <w:szCs w:val="28"/>
          <w:lang w:val="en-US" w:eastAsia="en-US"/>
        </w:rPr>
        <w:t>giáo viên MN, TH và THCS</w:t>
      </w:r>
      <w:r w:rsidRPr="00AC4F57">
        <w:rPr>
          <w:bCs/>
          <w:spacing w:val="-4"/>
          <w:sz w:val="28"/>
          <w:szCs w:val="28"/>
          <w:lang w:val="en-US" w:eastAsia="en-US"/>
        </w:rPr>
        <w:t xml:space="preserve"> năm học 2018-2019</w:t>
      </w:r>
      <w:r w:rsidRPr="00AC4F57">
        <w:rPr>
          <w:sz w:val="28"/>
          <w:szCs w:val="28"/>
          <w:lang w:val="en-US" w:eastAsia="en-US"/>
        </w:rPr>
        <w:t>,</w:t>
      </w:r>
    </w:p>
    <w:p w:rsidR="005D4C9E" w:rsidRPr="00AC4F57" w:rsidRDefault="005D4C9E" w:rsidP="00CA01F8">
      <w:pPr>
        <w:jc w:val="both"/>
        <w:rPr>
          <w:spacing w:val="-4"/>
          <w:sz w:val="28"/>
          <w:szCs w:val="28"/>
          <w:lang w:val="en-US" w:eastAsia="en-US"/>
        </w:rPr>
      </w:pPr>
      <w:r w:rsidRPr="00AC4F57">
        <w:rPr>
          <w:spacing w:val="-4"/>
          <w:sz w:val="28"/>
          <w:szCs w:val="28"/>
          <w:lang w:val="en-US" w:eastAsia="en-US"/>
        </w:rPr>
        <w:t xml:space="preserve">            Cá nhân tham gia BDTX </w:t>
      </w:r>
      <w:r w:rsidRPr="00AC4F57">
        <w:rPr>
          <w:bCs/>
          <w:spacing w:val="-4"/>
          <w:sz w:val="28"/>
          <w:szCs w:val="28"/>
          <w:lang w:val="en-US" w:eastAsia="en-US"/>
        </w:rPr>
        <w:t>năm học 2018-2019 như sau:</w:t>
      </w:r>
    </w:p>
    <w:p w:rsidR="005D4C9E" w:rsidRPr="00AC4F57" w:rsidRDefault="005D4C9E" w:rsidP="00CA01F8">
      <w:pPr>
        <w:jc w:val="both"/>
        <w:rPr>
          <w:b/>
          <w:sz w:val="28"/>
          <w:szCs w:val="28"/>
          <w:lang w:val="en-US" w:eastAsia="en-US"/>
        </w:rPr>
      </w:pPr>
      <w:r w:rsidRPr="00AC4F57">
        <w:rPr>
          <w:b/>
          <w:sz w:val="28"/>
          <w:szCs w:val="28"/>
          <w:lang w:val="en-US" w:eastAsia="en-US"/>
        </w:rPr>
        <w:t>3. Nội dung bồi dưỡng 3: (60 tiết)</w:t>
      </w:r>
    </w:p>
    <w:p w:rsidR="005D4C9E" w:rsidRPr="00AC4F57" w:rsidRDefault="005D4C9E" w:rsidP="00CA01F8">
      <w:pPr>
        <w:jc w:val="both"/>
        <w:rPr>
          <w:b/>
          <w:sz w:val="28"/>
          <w:szCs w:val="28"/>
          <w:lang w:val="en-US" w:eastAsia="en-US"/>
        </w:rPr>
      </w:pPr>
      <w:r w:rsidRPr="00AC4F57">
        <w:rPr>
          <w:b/>
          <w:sz w:val="28"/>
          <w:szCs w:val="28"/>
          <w:lang w:val="en-US" w:eastAsia="en-US"/>
        </w:rPr>
        <w:t>3.1. Các nội dung bồi dưỡng modul THCS của giáo viên</w:t>
      </w:r>
    </w:p>
    <w:p w:rsidR="005D4C9E" w:rsidRPr="00AC4F57" w:rsidRDefault="005D4C9E" w:rsidP="00CA01F8">
      <w:pPr>
        <w:ind w:firstLine="720"/>
        <w:jc w:val="both"/>
        <w:rPr>
          <w:sz w:val="28"/>
          <w:szCs w:val="28"/>
          <w:lang w:val="en-US" w:eastAsia="en-US"/>
        </w:rPr>
      </w:pPr>
      <w:r w:rsidRPr="00AC4F57">
        <w:rPr>
          <w:sz w:val="28"/>
          <w:szCs w:val="28"/>
          <w:lang w:val="en-US" w:eastAsia="en-US"/>
        </w:rPr>
        <w:t>- Thời lượng: 60 tiết.</w:t>
      </w:r>
    </w:p>
    <w:p w:rsidR="005D4C9E" w:rsidRPr="00AC4F57" w:rsidRDefault="005D4C9E" w:rsidP="00CA01F8">
      <w:pPr>
        <w:jc w:val="both"/>
        <w:rPr>
          <w:sz w:val="28"/>
          <w:szCs w:val="28"/>
          <w:lang w:val="en-US" w:eastAsia="en-US"/>
        </w:rPr>
      </w:pPr>
      <w:r w:rsidRPr="00AC4F57">
        <w:rPr>
          <w:sz w:val="28"/>
          <w:szCs w:val="28"/>
          <w:lang w:val="en-US" w:eastAsia="en-US"/>
        </w:rPr>
        <w:tab/>
        <w:t>- Thời gian học tập: Từ 01/01/2019 đến 10/4/2019.</w:t>
      </w:r>
    </w:p>
    <w:p w:rsidR="005D4C9E" w:rsidRPr="00AC4F57" w:rsidRDefault="005D4C9E" w:rsidP="00CA01F8">
      <w:pPr>
        <w:ind w:firstLine="720"/>
        <w:jc w:val="both"/>
        <w:rPr>
          <w:sz w:val="28"/>
          <w:szCs w:val="28"/>
          <w:lang w:val="en-US" w:eastAsia="en-US"/>
        </w:rPr>
      </w:pPr>
      <w:r w:rsidRPr="00AC4F57">
        <w:rPr>
          <w:sz w:val="28"/>
          <w:szCs w:val="28"/>
          <w:lang w:val="en-US" w:eastAsia="en-US"/>
        </w:rPr>
        <w:t>- Thời gian tổ chức báo cáo kết quả: Trước ngày 15/4/2019.</w:t>
      </w:r>
    </w:p>
    <w:p w:rsidR="005D4C9E" w:rsidRPr="00AC4F57" w:rsidRDefault="005D4C9E" w:rsidP="00CA01F8">
      <w:pPr>
        <w:ind w:firstLine="720"/>
        <w:jc w:val="both"/>
        <w:rPr>
          <w:b/>
          <w:sz w:val="28"/>
          <w:szCs w:val="28"/>
          <w:lang w:val="en-US" w:eastAsia="en-US"/>
        </w:rPr>
      </w:pPr>
      <w:r w:rsidRPr="00AC4F57">
        <w:rPr>
          <w:sz w:val="28"/>
          <w:szCs w:val="28"/>
          <w:lang w:val="en-US" w:eastAsia="en-US"/>
        </w:rPr>
        <w:t>- Các nội dung:</w:t>
      </w:r>
    </w:p>
    <w:p w:rsidR="005D4C9E" w:rsidRPr="00AC4F57" w:rsidRDefault="005D4C9E" w:rsidP="006472A3">
      <w:pPr>
        <w:ind w:firstLine="720"/>
        <w:jc w:val="both"/>
        <w:rPr>
          <w:sz w:val="28"/>
          <w:szCs w:val="28"/>
          <w:lang w:val="en-US" w:eastAsia="en-US"/>
        </w:rPr>
      </w:pPr>
      <w:r w:rsidRPr="00AC4F57">
        <w:rPr>
          <w:b/>
          <w:sz w:val="28"/>
          <w:szCs w:val="28"/>
          <w:lang w:val="en-US" w:eastAsia="en-US"/>
        </w:rPr>
        <w:t>THCS 39</w:t>
      </w:r>
      <w:r w:rsidRPr="00AC4F57">
        <w:rPr>
          <w:sz w:val="28"/>
          <w:szCs w:val="28"/>
          <w:lang w:val="en-US" w:eastAsia="en-US"/>
        </w:rPr>
        <w:t>: Phối hợp giữa nhà trường và cộng đồng trong công tác giáo dục học sinh Trung học cơ sở.</w:t>
      </w:r>
    </w:p>
    <w:p w:rsidR="006472A3" w:rsidRDefault="006472A3" w:rsidP="006472A3">
      <w:pPr>
        <w:ind w:firstLine="720"/>
        <w:jc w:val="both"/>
        <w:rPr>
          <w:sz w:val="28"/>
          <w:szCs w:val="26"/>
        </w:rPr>
      </w:pPr>
      <w:r w:rsidRPr="00323FA2">
        <w:rPr>
          <w:sz w:val="28"/>
          <w:szCs w:val="26"/>
        </w:rPr>
        <w:t>- Thời gian t</w:t>
      </w:r>
      <w:r>
        <w:rPr>
          <w:sz w:val="28"/>
          <w:szCs w:val="26"/>
        </w:rPr>
        <w:t>ổ chức báo cáo kết quả: 06</w:t>
      </w:r>
      <w:r w:rsidRPr="00323FA2">
        <w:rPr>
          <w:sz w:val="28"/>
          <w:szCs w:val="26"/>
        </w:rPr>
        <w:t>/2/2019</w:t>
      </w:r>
    </w:p>
    <w:p w:rsidR="005D4C9E" w:rsidRPr="00AC4F57" w:rsidRDefault="005D4C9E" w:rsidP="006472A3">
      <w:pPr>
        <w:jc w:val="both"/>
        <w:rPr>
          <w:rFonts w:eastAsia="Arial"/>
          <w:b/>
          <w:sz w:val="28"/>
          <w:szCs w:val="28"/>
          <w:lang w:val="pt-BR" w:eastAsia="en-US"/>
        </w:rPr>
      </w:pPr>
      <w:r w:rsidRPr="00AC4F57">
        <w:rPr>
          <w:rFonts w:eastAsia="Arial"/>
          <w:b/>
          <w:sz w:val="28"/>
          <w:szCs w:val="28"/>
          <w:lang w:val="pt-BR" w:eastAsia="en-US"/>
        </w:rPr>
        <w:t>A.THÔNG TIN CÁ NHÂN</w:t>
      </w:r>
    </w:p>
    <w:p w:rsidR="006472A3" w:rsidRPr="00C50944" w:rsidRDefault="006472A3" w:rsidP="006472A3">
      <w:pPr>
        <w:widowControl w:val="0"/>
        <w:tabs>
          <w:tab w:val="left" w:leader="dot" w:pos="6720"/>
          <w:tab w:val="right" w:leader="dot" w:pos="8505"/>
          <w:tab w:val="left" w:pos="9120"/>
        </w:tabs>
        <w:rPr>
          <w:rFonts w:eastAsia="Arial"/>
          <w:bCs/>
          <w:color w:val="000000"/>
          <w:sz w:val="26"/>
          <w:szCs w:val="26"/>
          <w:lang w:val="pt-BR" w:eastAsia="en-US"/>
        </w:rPr>
      </w:pPr>
      <w:r w:rsidRPr="00C50944">
        <w:rPr>
          <w:rFonts w:eastAsia="Arial"/>
          <w:bCs/>
          <w:color w:val="000000"/>
          <w:sz w:val="26"/>
          <w:szCs w:val="26"/>
          <w:lang w:val="pt-BR" w:eastAsia="en-US"/>
        </w:rPr>
        <w:t xml:space="preserve">     1. Họ và tên:  </w:t>
      </w:r>
      <w:r>
        <w:rPr>
          <w:rFonts w:eastAsia="Arial"/>
          <w:bCs/>
          <w:color w:val="000000"/>
          <w:sz w:val="26"/>
          <w:szCs w:val="26"/>
          <w:lang w:val="pt-BR" w:eastAsia="en-US"/>
        </w:rPr>
        <w:t>Phan Th</w:t>
      </w:r>
      <w:r w:rsidRPr="00840ED9">
        <w:rPr>
          <w:rFonts w:eastAsia="Arial"/>
          <w:bCs/>
          <w:color w:val="000000"/>
          <w:sz w:val="26"/>
          <w:szCs w:val="26"/>
          <w:lang w:val="pt-BR" w:eastAsia="en-US"/>
        </w:rPr>
        <w:t>ị</w:t>
      </w:r>
      <w:r>
        <w:rPr>
          <w:rFonts w:eastAsia="Arial"/>
          <w:bCs/>
          <w:color w:val="000000"/>
          <w:sz w:val="26"/>
          <w:szCs w:val="26"/>
          <w:lang w:val="pt-BR" w:eastAsia="en-US"/>
        </w:rPr>
        <w:t xml:space="preserve"> Phư</w:t>
      </w:r>
      <w:r w:rsidRPr="00840ED9">
        <w:rPr>
          <w:rFonts w:eastAsia="Arial"/>
          <w:bCs/>
          <w:color w:val="000000"/>
          <w:sz w:val="26"/>
          <w:szCs w:val="26"/>
          <w:lang w:val="pt-BR" w:eastAsia="en-US"/>
        </w:rPr>
        <w:t>ớc</w:t>
      </w:r>
      <w:r w:rsidRPr="00C50944">
        <w:rPr>
          <w:rFonts w:eastAsia="Arial"/>
          <w:bCs/>
          <w:color w:val="000000"/>
          <w:sz w:val="26"/>
          <w:szCs w:val="26"/>
          <w:lang w:val="pt-BR" w:eastAsia="en-US"/>
        </w:rPr>
        <w:t xml:space="preserve">.                   </w:t>
      </w:r>
      <w:r>
        <w:rPr>
          <w:rFonts w:eastAsia="Arial"/>
          <w:bCs/>
          <w:color w:val="000000"/>
          <w:sz w:val="26"/>
          <w:szCs w:val="26"/>
          <w:lang w:val="pt-BR" w:eastAsia="en-US"/>
        </w:rPr>
        <w:t xml:space="preserve">         </w:t>
      </w:r>
      <w:r w:rsidRPr="00C50944">
        <w:rPr>
          <w:rFonts w:eastAsia="Arial"/>
          <w:bCs/>
          <w:color w:val="000000"/>
          <w:sz w:val="26"/>
          <w:szCs w:val="26"/>
          <w:lang w:val="pt-BR" w:eastAsia="en-US"/>
        </w:rPr>
        <w:t>Giới tính: N</w:t>
      </w:r>
      <w:r w:rsidRPr="00840ED9">
        <w:rPr>
          <w:rFonts w:eastAsia="Arial"/>
          <w:bCs/>
          <w:color w:val="000000"/>
          <w:sz w:val="26"/>
          <w:szCs w:val="26"/>
          <w:lang w:val="pt-BR" w:eastAsia="en-US"/>
        </w:rPr>
        <w:t>ữ</w:t>
      </w:r>
      <w:r w:rsidRPr="00C50944">
        <w:rPr>
          <w:rFonts w:eastAsia="Arial"/>
          <w:bCs/>
          <w:color w:val="000000"/>
          <w:sz w:val="26"/>
          <w:szCs w:val="26"/>
          <w:lang w:val="pt-BR" w:eastAsia="en-US"/>
        </w:rPr>
        <w:t>.</w:t>
      </w:r>
    </w:p>
    <w:p w:rsidR="006472A3" w:rsidRPr="00C50944" w:rsidRDefault="006472A3" w:rsidP="006472A3">
      <w:pPr>
        <w:widowControl w:val="0"/>
        <w:tabs>
          <w:tab w:val="left" w:leader="dot" w:pos="5040"/>
          <w:tab w:val="left" w:pos="9000"/>
        </w:tabs>
        <w:jc w:val="both"/>
        <w:rPr>
          <w:rFonts w:eastAsia="Arial"/>
          <w:sz w:val="26"/>
          <w:szCs w:val="26"/>
          <w:lang w:val="pt-BR" w:eastAsia="en-US"/>
        </w:rPr>
      </w:pPr>
      <w:r w:rsidRPr="00C50944">
        <w:rPr>
          <w:rFonts w:eastAsia="Arial"/>
          <w:sz w:val="26"/>
          <w:szCs w:val="26"/>
          <w:lang w:val="pt-BR" w:eastAsia="en-US"/>
        </w:rPr>
        <w:t xml:space="preserve">     2. Ngày, tháng, năm sinh:  </w:t>
      </w:r>
      <w:r>
        <w:rPr>
          <w:rFonts w:eastAsia="Arial"/>
          <w:sz w:val="26"/>
          <w:szCs w:val="26"/>
          <w:lang w:val="pt-BR" w:eastAsia="en-US"/>
        </w:rPr>
        <w:t>16</w:t>
      </w:r>
      <w:r w:rsidRPr="00C50944">
        <w:rPr>
          <w:rFonts w:eastAsia="Arial"/>
          <w:sz w:val="26"/>
          <w:szCs w:val="26"/>
          <w:lang w:val="pt-BR" w:eastAsia="en-US"/>
        </w:rPr>
        <w:t>/</w:t>
      </w:r>
      <w:r>
        <w:rPr>
          <w:rFonts w:eastAsia="Arial"/>
          <w:sz w:val="26"/>
          <w:szCs w:val="26"/>
          <w:lang w:val="pt-BR" w:eastAsia="en-US"/>
        </w:rPr>
        <w:t>11</w:t>
      </w:r>
      <w:r w:rsidRPr="00C50944">
        <w:rPr>
          <w:rFonts w:eastAsia="Arial"/>
          <w:sz w:val="26"/>
          <w:szCs w:val="26"/>
          <w:lang w:val="pt-BR" w:eastAsia="en-US"/>
        </w:rPr>
        <w:t>/197</w:t>
      </w:r>
      <w:r>
        <w:rPr>
          <w:rFonts w:eastAsia="Arial"/>
          <w:sz w:val="26"/>
          <w:szCs w:val="26"/>
          <w:lang w:val="pt-BR" w:eastAsia="en-US"/>
        </w:rPr>
        <w:t>8</w:t>
      </w:r>
      <w:r w:rsidRPr="00C50944">
        <w:rPr>
          <w:rFonts w:eastAsia="Arial"/>
          <w:sz w:val="26"/>
          <w:szCs w:val="26"/>
          <w:lang w:val="pt-BR" w:eastAsia="en-US"/>
        </w:rPr>
        <w:t xml:space="preserve">                Năm vào ngành giáo dục: </w:t>
      </w:r>
      <w:r>
        <w:rPr>
          <w:rFonts w:eastAsia="Arial"/>
          <w:sz w:val="26"/>
          <w:szCs w:val="26"/>
          <w:lang w:val="pt-BR" w:eastAsia="en-US"/>
        </w:rPr>
        <w:t>2003</w:t>
      </w:r>
      <w:r w:rsidRPr="00C50944">
        <w:rPr>
          <w:rFonts w:eastAsia="Arial"/>
          <w:sz w:val="26"/>
          <w:szCs w:val="26"/>
          <w:lang w:val="pt-BR" w:eastAsia="en-US"/>
        </w:rPr>
        <w:t>.</w:t>
      </w:r>
    </w:p>
    <w:p w:rsidR="006472A3" w:rsidRPr="00C50944" w:rsidRDefault="006472A3" w:rsidP="006472A3">
      <w:pPr>
        <w:widowControl w:val="0"/>
        <w:tabs>
          <w:tab w:val="right" w:leader="dot" w:pos="5586"/>
          <w:tab w:val="right" w:leader="dot" w:pos="8505"/>
        </w:tabs>
        <w:rPr>
          <w:rFonts w:eastAsia="Arial"/>
          <w:bCs/>
          <w:color w:val="000000"/>
          <w:sz w:val="26"/>
          <w:szCs w:val="26"/>
          <w:lang w:val="pt-BR" w:eastAsia="en-US"/>
        </w:rPr>
      </w:pPr>
      <w:r w:rsidRPr="00C50944">
        <w:rPr>
          <w:rFonts w:eastAsia="Arial"/>
          <w:bCs/>
          <w:color w:val="000000"/>
          <w:sz w:val="26"/>
          <w:szCs w:val="26"/>
          <w:lang w:val="pt-BR" w:eastAsia="en-US"/>
        </w:rPr>
        <w:t xml:space="preserve">     3. Trình độ chuyên môn: ĐHSP T</w:t>
      </w:r>
      <w:r>
        <w:rPr>
          <w:rFonts w:eastAsia="Arial"/>
          <w:bCs/>
          <w:color w:val="000000"/>
          <w:sz w:val="26"/>
          <w:szCs w:val="26"/>
          <w:lang w:val="pt-BR" w:eastAsia="en-US"/>
        </w:rPr>
        <w:t>i</w:t>
      </w:r>
      <w:r w:rsidRPr="00C50944">
        <w:rPr>
          <w:rFonts w:eastAsia="Arial"/>
          <w:bCs/>
          <w:color w:val="000000"/>
          <w:sz w:val="26"/>
          <w:szCs w:val="26"/>
          <w:lang w:val="pt-BR" w:eastAsia="en-US"/>
        </w:rPr>
        <w:t>n</w:t>
      </w:r>
    </w:p>
    <w:p w:rsidR="006472A3" w:rsidRPr="00C50944" w:rsidRDefault="006472A3" w:rsidP="006472A3">
      <w:pPr>
        <w:widowControl w:val="0"/>
        <w:jc w:val="both"/>
        <w:rPr>
          <w:rFonts w:eastAsia="Arial"/>
          <w:sz w:val="26"/>
          <w:szCs w:val="26"/>
          <w:lang w:val="pt-BR" w:eastAsia="en-US"/>
        </w:rPr>
      </w:pPr>
      <w:r>
        <w:rPr>
          <w:rFonts w:eastAsia="Arial"/>
          <w:sz w:val="26"/>
          <w:szCs w:val="26"/>
          <w:lang w:val="pt-BR" w:eastAsia="en-US"/>
        </w:rPr>
        <w:t xml:space="preserve">     </w:t>
      </w:r>
      <w:r w:rsidRPr="00C50944">
        <w:rPr>
          <w:rFonts w:eastAsia="Arial"/>
          <w:sz w:val="26"/>
          <w:szCs w:val="26"/>
          <w:lang w:val="pt-BR" w:eastAsia="en-US"/>
        </w:rPr>
        <w:t xml:space="preserve">4. Tổ chuyên môn: Tin.    Môn dạy: </w:t>
      </w:r>
      <w:r w:rsidRPr="00C50944">
        <w:rPr>
          <w:rFonts w:eastAsia="Arial"/>
          <w:bCs/>
          <w:color w:val="000000"/>
          <w:sz w:val="26"/>
          <w:szCs w:val="26"/>
          <w:lang w:val="pt-BR" w:eastAsia="en-US"/>
        </w:rPr>
        <w:t>Tin</w:t>
      </w:r>
    </w:p>
    <w:p w:rsidR="006472A3" w:rsidRPr="00C50944" w:rsidRDefault="006472A3" w:rsidP="006472A3">
      <w:pPr>
        <w:widowControl w:val="0"/>
        <w:rPr>
          <w:rFonts w:eastAsia="Arial"/>
          <w:bCs/>
          <w:color w:val="000000"/>
          <w:sz w:val="26"/>
          <w:szCs w:val="26"/>
          <w:lang w:val="pt-BR" w:eastAsia="en-US"/>
        </w:rPr>
      </w:pPr>
      <w:r w:rsidRPr="00C50944">
        <w:rPr>
          <w:rFonts w:eastAsia="Arial"/>
          <w:bCs/>
          <w:color w:val="000000"/>
          <w:sz w:val="26"/>
          <w:szCs w:val="26"/>
          <w:lang w:val="pt-BR" w:eastAsia="en-US"/>
        </w:rPr>
        <w:t xml:space="preserve">     5. Trình độ ngoại ngữ: B Anh văn.</w:t>
      </w:r>
      <w:r w:rsidRPr="00C50944">
        <w:rPr>
          <w:rFonts w:eastAsia="Arial"/>
          <w:bCs/>
          <w:color w:val="000000"/>
          <w:sz w:val="26"/>
          <w:szCs w:val="26"/>
          <w:lang w:val="pt-BR" w:eastAsia="en-US"/>
        </w:rPr>
        <w:tab/>
        <w:t>Trình độ tin học: Cao đẳng sư phạm Tin</w:t>
      </w:r>
    </w:p>
    <w:p w:rsidR="006472A3" w:rsidRPr="00C50944" w:rsidRDefault="006472A3" w:rsidP="006472A3">
      <w:pPr>
        <w:widowControl w:val="0"/>
        <w:jc w:val="both"/>
        <w:rPr>
          <w:rFonts w:eastAsia="Arial"/>
          <w:sz w:val="26"/>
          <w:szCs w:val="26"/>
          <w:lang w:val="pt-BR" w:eastAsia="en-US"/>
        </w:rPr>
      </w:pPr>
      <w:r w:rsidRPr="00C50944">
        <w:rPr>
          <w:rFonts w:eastAsia="Arial"/>
          <w:sz w:val="26"/>
          <w:szCs w:val="26"/>
          <w:lang w:val="pt-BR" w:eastAsia="en-US"/>
        </w:rPr>
        <w:t xml:space="preserve">     6. Chức vụ: Giáo viên.</w:t>
      </w:r>
    </w:p>
    <w:p w:rsidR="005D4C9E" w:rsidRPr="00AC4F57" w:rsidRDefault="005D4C9E" w:rsidP="00CA01F8">
      <w:pPr>
        <w:widowControl w:val="0"/>
        <w:tabs>
          <w:tab w:val="left" w:leader="dot" w:pos="6720"/>
          <w:tab w:val="right" w:leader="dot" w:pos="8505"/>
          <w:tab w:val="left" w:pos="9120"/>
        </w:tabs>
        <w:rPr>
          <w:sz w:val="28"/>
          <w:szCs w:val="28"/>
          <w:lang w:val="en-US" w:eastAsia="en-US"/>
        </w:rPr>
      </w:pPr>
      <w:r w:rsidRPr="00AC4F57">
        <w:rPr>
          <w:b/>
          <w:sz w:val="28"/>
          <w:szCs w:val="28"/>
          <w:lang w:val="en-US" w:eastAsia="en-US"/>
        </w:rPr>
        <w:t>B. THCS 39</w:t>
      </w:r>
      <w:r w:rsidRPr="00AC4F57">
        <w:rPr>
          <w:sz w:val="28"/>
          <w:szCs w:val="28"/>
          <w:lang w:val="en-US" w:eastAsia="en-US"/>
        </w:rPr>
        <w:t>: Phối hợp giữa nhà trường và cộng đồng trong công tác giáo dục học sinh Trung học cơ sở.</w:t>
      </w:r>
    </w:p>
    <w:p w:rsidR="005D4C9E" w:rsidRPr="00AC4F57" w:rsidRDefault="005D4C9E" w:rsidP="00CA01F8">
      <w:pPr>
        <w:jc w:val="both"/>
        <w:rPr>
          <w:sz w:val="28"/>
          <w:szCs w:val="28"/>
          <w:lang w:val="en-US" w:eastAsia="en-US"/>
        </w:rPr>
      </w:pPr>
      <w:r w:rsidRPr="00AC4F57">
        <w:rPr>
          <w:rStyle w:val="Strong"/>
          <w:b w:val="0"/>
          <w:sz w:val="28"/>
          <w:szCs w:val="28"/>
          <w:bdr w:val="none" w:sz="0" w:space="0" w:color="auto" w:frame="1"/>
        </w:rPr>
        <w:t>Nội dung 1:</w:t>
      </w:r>
      <w:r w:rsidRPr="00AC4F57">
        <w:rPr>
          <w:rStyle w:val="Strong"/>
          <w:sz w:val="28"/>
          <w:szCs w:val="28"/>
          <w:bdr w:val="none" w:sz="0" w:space="0" w:color="auto" w:frame="1"/>
        </w:rPr>
        <w:t xml:space="preserve"> </w:t>
      </w:r>
      <w:r w:rsidRPr="00AC4F57">
        <w:rPr>
          <w:rStyle w:val="Strong"/>
          <w:b w:val="0"/>
          <w:sz w:val="28"/>
          <w:szCs w:val="28"/>
          <w:bdr w:val="none" w:sz="0" w:space="0" w:color="auto" w:frame="1"/>
        </w:rPr>
        <w:t>Vai trò và mục tiêu của việc phối hợp</w:t>
      </w:r>
      <w:r w:rsidRPr="00AC4F57">
        <w:rPr>
          <w:rStyle w:val="Strong"/>
          <w:b w:val="0"/>
          <w:sz w:val="28"/>
          <w:szCs w:val="28"/>
          <w:bdr w:val="none" w:sz="0" w:space="0" w:color="auto" w:frame="1"/>
          <w:lang w:val="en-US"/>
        </w:rPr>
        <w:t xml:space="preserve"> giữa nhà trường</w:t>
      </w:r>
      <w:r w:rsidRPr="00AC4F57">
        <w:rPr>
          <w:rStyle w:val="Strong"/>
          <w:b w:val="0"/>
          <w:sz w:val="28"/>
          <w:szCs w:val="28"/>
          <w:bdr w:val="none" w:sz="0" w:space="0" w:color="auto" w:frame="1"/>
        </w:rPr>
        <w:t xml:space="preserve"> với gia đình học sinh</w:t>
      </w:r>
      <w:r w:rsidRPr="00AC4F57">
        <w:rPr>
          <w:rStyle w:val="Strong"/>
          <w:b w:val="0"/>
          <w:sz w:val="28"/>
          <w:szCs w:val="28"/>
          <w:bdr w:val="none" w:sz="0" w:space="0" w:color="auto" w:frame="1"/>
          <w:lang w:val="en-US"/>
        </w:rPr>
        <w:t xml:space="preserve"> và</w:t>
      </w:r>
      <w:r w:rsidRPr="00AC4F57">
        <w:rPr>
          <w:rStyle w:val="Strong"/>
          <w:b w:val="0"/>
          <w:sz w:val="28"/>
          <w:szCs w:val="28"/>
          <w:bdr w:val="none" w:sz="0" w:space="0" w:color="auto" w:frame="1"/>
        </w:rPr>
        <w:t xml:space="preserve"> cộng đồng trong</w:t>
      </w:r>
      <w:r w:rsidRPr="00AC4F57">
        <w:rPr>
          <w:rStyle w:val="Strong"/>
          <w:b w:val="0"/>
          <w:sz w:val="28"/>
          <w:szCs w:val="28"/>
          <w:bdr w:val="none" w:sz="0" w:space="0" w:color="auto" w:frame="1"/>
          <w:lang w:val="en-US"/>
        </w:rPr>
        <w:t xml:space="preserve"> </w:t>
      </w:r>
      <w:r w:rsidRPr="00AC4F57">
        <w:rPr>
          <w:sz w:val="28"/>
          <w:szCs w:val="28"/>
          <w:lang w:val="en-US" w:eastAsia="en-US"/>
        </w:rPr>
        <w:t>công tác giáo dục học sinh Trung học cơ sở.</w:t>
      </w:r>
    </w:p>
    <w:p w:rsidR="005D4C9E" w:rsidRPr="00AC4F57" w:rsidRDefault="005D4C9E" w:rsidP="00CA01F8">
      <w:pPr>
        <w:pStyle w:val="NormalWeb"/>
        <w:shd w:val="clear" w:color="auto" w:fill="FFFFFF"/>
        <w:spacing w:before="0" w:beforeAutospacing="0" w:after="0" w:afterAutospacing="0"/>
        <w:rPr>
          <w:sz w:val="28"/>
          <w:szCs w:val="28"/>
        </w:rPr>
      </w:pPr>
      <w:r w:rsidRPr="00AC4F57">
        <w:rPr>
          <w:sz w:val="28"/>
          <w:szCs w:val="28"/>
        </w:rPr>
        <w:t>Nhà trường là một “nhạc trưởng” , “nhà tổ chức hoạt động” thống nhất các lực lượng và xã hội trong việc giáo dục đạo đức cho học sinh.</w:t>
      </w:r>
    </w:p>
    <w:p w:rsidR="005D4C9E" w:rsidRPr="00AC4F57" w:rsidRDefault="005D4C9E" w:rsidP="00CA01F8">
      <w:pPr>
        <w:jc w:val="both"/>
        <w:rPr>
          <w:sz w:val="28"/>
          <w:szCs w:val="28"/>
          <w:lang w:val="en-US" w:eastAsia="en-US"/>
        </w:rPr>
      </w:pPr>
      <w:r w:rsidRPr="00AC4F57">
        <w:rPr>
          <w:rStyle w:val="Strong"/>
          <w:b w:val="0"/>
          <w:sz w:val="28"/>
          <w:szCs w:val="28"/>
          <w:bdr w:val="none" w:sz="0" w:space="0" w:color="auto" w:frame="1"/>
        </w:rPr>
        <w:t>Nội dung 2: Nội dung của việc phối hợp</w:t>
      </w:r>
      <w:r w:rsidRPr="00AC4F57">
        <w:rPr>
          <w:rStyle w:val="Strong"/>
          <w:b w:val="0"/>
          <w:sz w:val="28"/>
          <w:szCs w:val="28"/>
          <w:bdr w:val="none" w:sz="0" w:space="0" w:color="auto" w:frame="1"/>
          <w:lang w:val="en-US"/>
        </w:rPr>
        <w:t xml:space="preserve"> giữa nhà trường</w:t>
      </w:r>
      <w:r w:rsidRPr="00AC4F57">
        <w:rPr>
          <w:rStyle w:val="Strong"/>
          <w:b w:val="0"/>
          <w:sz w:val="28"/>
          <w:szCs w:val="28"/>
          <w:bdr w:val="none" w:sz="0" w:space="0" w:color="auto" w:frame="1"/>
        </w:rPr>
        <w:t xml:space="preserve"> với gia đình học sinh</w:t>
      </w:r>
      <w:r w:rsidRPr="00AC4F57">
        <w:rPr>
          <w:rStyle w:val="Strong"/>
          <w:b w:val="0"/>
          <w:sz w:val="28"/>
          <w:szCs w:val="28"/>
          <w:bdr w:val="none" w:sz="0" w:space="0" w:color="auto" w:frame="1"/>
          <w:lang w:val="en-US"/>
        </w:rPr>
        <w:t xml:space="preserve"> và</w:t>
      </w:r>
      <w:r w:rsidRPr="00AC4F57">
        <w:rPr>
          <w:rStyle w:val="Strong"/>
          <w:b w:val="0"/>
          <w:sz w:val="28"/>
          <w:szCs w:val="28"/>
          <w:bdr w:val="none" w:sz="0" w:space="0" w:color="auto" w:frame="1"/>
        </w:rPr>
        <w:t xml:space="preserve"> cộng đồng trong</w:t>
      </w:r>
      <w:r w:rsidRPr="00AC4F57">
        <w:rPr>
          <w:rStyle w:val="Strong"/>
          <w:b w:val="0"/>
          <w:sz w:val="28"/>
          <w:szCs w:val="28"/>
          <w:bdr w:val="none" w:sz="0" w:space="0" w:color="auto" w:frame="1"/>
          <w:lang w:val="en-US"/>
        </w:rPr>
        <w:t xml:space="preserve"> </w:t>
      </w:r>
      <w:r w:rsidRPr="00AC4F57">
        <w:rPr>
          <w:sz w:val="28"/>
          <w:szCs w:val="28"/>
          <w:lang w:val="en-US" w:eastAsia="en-US"/>
        </w:rPr>
        <w:t>công tác giáo dục học sinh Trung học cơ sở.</w:t>
      </w:r>
    </w:p>
    <w:p w:rsidR="005D4C9E" w:rsidRPr="00AC4F57" w:rsidRDefault="005D4C9E" w:rsidP="00CA01F8">
      <w:pPr>
        <w:pStyle w:val="NormalWeb"/>
        <w:shd w:val="clear" w:color="auto" w:fill="FFFFFF"/>
        <w:spacing w:before="0" w:beforeAutospacing="0" w:after="0" w:afterAutospacing="0"/>
        <w:rPr>
          <w:sz w:val="28"/>
          <w:szCs w:val="28"/>
        </w:rPr>
      </w:pPr>
      <w:r w:rsidRPr="00AC4F57">
        <w:rPr>
          <w:sz w:val="28"/>
          <w:szCs w:val="28"/>
        </w:rPr>
        <w:t xml:space="preserve">- Tổ chức tuyên truyền, bồi dưỡng nâng cao nhận thức cho toàn xã hội về mục tiêu, nội dung GD ĐĐ cho HS trong và ngoài nhà trường, đặc biệt là GV chủ nhiệm lớp người gần gũi, hiểu tâm tư, tình cảm, hoàn cảnh của từng em. Khi nói chuyện với học sinh về đạo cần có sự chuẩn bị kĩ, có tính thuyết phục, tránh qua loa, đại khái lấy lệ. Có như vậy, việc nói chuyện mới có tác dụng và mang lại hiệu quả. GV chủ nhiệm cần có sổ liên lạc từng HS với gia đình. </w:t>
      </w:r>
      <w:r w:rsidRPr="00AC4F57">
        <w:rPr>
          <w:sz w:val="28"/>
          <w:szCs w:val="28"/>
        </w:rPr>
        <w:lastRenderedPageBreak/>
        <w:t>Nếu HS vi phạm, cần có biện pháp xử lí kịp thời và báo vào sổ liên lạc hay bằng điện thoại với gia đình. GV cần cho HS bình bầu xếp loại đạo đức hàng tuần theo tiêu chí và qui trình cụ thể để lấy căn cứ xếp loại hàng tháng, học kì và cả năm học. Mọi thành viên trong nhà trường phải tham gia GDĐĐ cho HS, thấy các em vi phạm thì uốn nắn, nhắc nhở, báo với Gv chủ nhiệm hoặc ban chỉ huy chi đội để nêu trong tiết chào cờ hàng tuần.</w:t>
      </w:r>
    </w:p>
    <w:p w:rsidR="005D4C9E" w:rsidRPr="00AC4F57" w:rsidRDefault="005D4C9E" w:rsidP="00CA01F8">
      <w:pPr>
        <w:jc w:val="both"/>
        <w:rPr>
          <w:sz w:val="28"/>
          <w:szCs w:val="28"/>
          <w:lang w:val="en-US" w:eastAsia="en-US"/>
        </w:rPr>
      </w:pPr>
      <w:r w:rsidRPr="00AC4F57">
        <w:rPr>
          <w:rStyle w:val="Strong"/>
          <w:sz w:val="28"/>
          <w:szCs w:val="28"/>
          <w:bdr w:val="none" w:sz="0" w:space="0" w:color="auto" w:frame="1"/>
        </w:rPr>
        <w:t xml:space="preserve">Nội dung 3: </w:t>
      </w:r>
      <w:r w:rsidRPr="00AC4F57">
        <w:rPr>
          <w:rStyle w:val="Strong"/>
          <w:b w:val="0"/>
          <w:sz w:val="28"/>
          <w:szCs w:val="28"/>
          <w:bdr w:val="none" w:sz="0" w:space="0" w:color="auto" w:frame="1"/>
        </w:rPr>
        <w:t>Một số biện pháp tăng cường sự phối hợ</w:t>
      </w:r>
      <w:r w:rsidRPr="00AC4F57">
        <w:rPr>
          <w:rStyle w:val="Strong"/>
          <w:b w:val="0"/>
          <w:sz w:val="28"/>
          <w:szCs w:val="28"/>
          <w:bdr w:val="none" w:sz="0" w:space="0" w:color="auto" w:frame="1"/>
          <w:lang w:val="en-US"/>
        </w:rPr>
        <w:t>p giữa nhà trường</w:t>
      </w:r>
      <w:r w:rsidRPr="00AC4F57">
        <w:rPr>
          <w:rStyle w:val="Strong"/>
          <w:b w:val="0"/>
          <w:sz w:val="28"/>
          <w:szCs w:val="28"/>
          <w:bdr w:val="none" w:sz="0" w:space="0" w:color="auto" w:frame="1"/>
        </w:rPr>
        <w:t xml:space="preserve"> với gia đình học sinh</w:t>
      </w:r>
      <w:r w:rsidRPr="00AC4F57">
        <w:rPr>
          <w:rStyle w:val="Strong"/>
          <w:b w:val="0"/>
          <w:sz w:val="28"/>
          <w:szCs w:val="28"/>
          <w:bdr w:val="none" w:sz="0" w:space="0" w:color="auto" w:frame="1"/>
          <w:lang w:val="en-US"/>
        </w:rPr>
        <w:t xml:space="preserve"> và</w:t>
      </w:r>
      <w:r w:rsidRPr="00AC4F57">
        <w:rPr>
          <w:rStyle w:val="Strong"/>
          <w:b w:val="0"/>
          <w:sz w:val="28"/>
          <w:szCs w:val="28"/>
          <w:bdr w:val="none" w:sz="0" w:space="0" w:color="auto" w:frame="1"/>
        </w:rPr>
        <w:t xml:space="preserve"> cộng đồng trong</w:t>
      </w:r>
      <w:r w:rsidRPr="00AC4F57">
        <w:rPr>
          <w:rStyle w:val="Strong"/>
          <w:b w:val="0"/>
          <w:sz w:val="28"/>
          <w:szCs w:val="28"/>
          <w:bdr w:val="none" w:sz="0" w:space="0" w:color="auto" w:frame="1"/>
          <w:lang w:val="en-US"/>
        </w:rPr>
        <w:t xml:space="preserve"> </w:t>
      </w:r>
      <w:r w:rsidRPr="00AC4F57">
        <w:rPr>
          <w:sz w:val="28"/>
          <w:szCs w:val="28"/>
          <w:lang w:val="en-US" w:eastAsia="en-US"/>
        </w:rPr>
        <w:t>công tác giáo dục học sinh Trung học cơ sở.</w:t>
      </w:r>
    </w:p>
    <w:p w:rsidR="005D4C9E" w:rsidRPr="00AC4F57" w:rsidRDefault="005D4C9E" w:rsidP="00CA01F8">
      <w:pPr>
        <w:pStyle w:val="NormalWeb"/>
        <w:shd w:val="clear" w:color="auto" w:fill="FFFFFF"/>
        <w:spacing w:before="0" w:beforeAutospacing="0" w:after="0" w:afterAutospacing="0"/>
        <w:rPr>
          <w:sz w:val="28"/>
          <w:szCs w:val="28"/>
        </w:rPr>
      </w:pPr>
      <w:r w:rsidRPr="00AC4F57">
        <w:rPr>
          <w:sz w:val="28"/>
          <w:szCs w:val="28"/>
        </w:rPr>
        <w:t>Biện pháp hàng đầu là nâng cao chất lượng gia đình bằng cách tiếp tục phát động phong trào vận động nhân dân “xây dựng gia đình văn hóa” dưới mọi hình thức mà nội dung chủ yếu là các gia đình phấn đấu đạt và giữ vững các tiêu chuẩn đã đạt của một gia đình văn hóa tiêu biểu. Tiếp đến là cần bồi dưỡng kiến thức về kĩ năng giáo dục con cái cho các bậc cha mẹ. Và phải kết hợp với các tổ chức, cơ quan ban ngành cùng giáo dục con em mình.</w:t>
      </w:r>
    </w:p>
    <w:p w:rsidR="005D4C9E" w:rsidRPr="00AC4F57" w:rsidRDefault="005D4C9E" w:rsidP="00CA01F8">
      <w:pPr>
        <w:pStyle w:val="NormalWeb"/>
        <w:shd w:val="clear" w:color="auto" w:fill="FFFFFF"/>
        <w:spacing w:before="0" w:beforeAutospacing="0" w:after="0" w:afterAutospacing="0"/>
        <w:rPr>
          <w:sz w:val="28"/>
          <w:szCs w:val="28"/>
        </w:rPr>
      </w:pPr>
      <w:r w:rsidRPr="00AC4F57">
        <w:rPr>
          <w:sz w:val="28"/>
          <w:szCs w:val="28"/>
        </w:rPr>
        <w:t>Để phối hợp với gia đình Hs và cộng đồng trong công tác giáo dục HS THCS cần:</w:t>
      </w:r>
    </w:p>
    <w:p w:rsidR="005D4C9E" w:rsidRPr="00AC4F57" w:rsidRDefault="005D4C9E" w:rsidP="00CA01F8">
      <w:pPr>
        <w:pStyle w:val="NormalWeb"/>
        <w:shd w:val="clear" w:color="auto" w:fill="FFFFFF"/>
        <w:spacing w:before="0" w:beforeAutospacing="0" w:after="0" w:afterAutospacing="0"/>
        <w:rPr>
          <w:sz w:val="28"/>
          <w:szCs w:val="28"/>
        </w:rPr>
      </w:pPr>
      <w:r w:rsidRPr="00AC4F57">
        <w:rPr>
          <w:sz w:val="28"/>
          <w:szCs w:val="28"/>
        </w:rPr>
        <w:t>- Thường xuyên giữ mối quan hệ với gia đình, cơ quan, tổ chức, đoàn thể có liên quan (Thông qua phiếu liên lạc, bản cam kết giữa nhà trường và gia đình; liên hệ qua điện thoại; qua các cuộc họp PHHS; họp giao ban, các kế hoạch phối hợp với các ban - ngành địa phương …) để kịp thời xử lí thông tin thường xuyên, đột xuất liên quan đến HS.</w:t>
      </w:r>
    </w:p>
    <w:p w:rsidR="005D4C9E" w:rsidRPr="00AC4F57" w:rsidRDefault="005D4C9E" w:rsidP="00CA01F8">
      <w:pPr>
        <w:pStyle w:val="NormalWeb"/>
        <w:shd w:val="clear" w:color="auto" w:fill="FFFFFF"/>
        <w:spacing w:before="0" w:beforeAutospacing="0" w:after="0" w:afterAutospacing="0"/>
        <w:rPr>
          <w:sz w:val="28"/>
          <w:szCs w:val="28"/>
        </w:rPr>
      </w:pPr>
      <w:r w:rsidRPr="00AC4F57">
        <w:rPr>
          <w:sz w:val="28"/>
          <w:szCs w:val="28"/>
        </w:rPr>
        <w:t>- Đẩy mạnh việc thực hiện phong trào thi đua xây dựng trường học thân thiện, học sinh tích cực; Tăng cường việc phối hợp trong việc tổ chức các hoạt động văn hóa thể thao, trò chơi dân gian vui chơi lành mạnh trong nhà trường và tại địa phương thường xuyên theo từng tháng trong năm học và các dịp kết thúc học kì, kết thúc năm học, nghỉ hè hằng năm.</w:t>
      </w:r>
    </w:p>
    <w:p w:rsidR="005D4C9E" w:rsidRPr="00AC4F57" w:rsidRDefault="005D4C9E" w:rsidP="00CA01F8">
      <w:pPr>
        <w:pStyle w:val="NormalWeb"/>
        <w:shd w:val="clear" w:color="auto" w:fill="FFFFFF"/>
        <w:spacing w:before="0" w:beforeAutospacing="0" w:after="0" w:afterAutospacing="0"/>
        <w:rPr>
          <w:sz w:val="28"/>
          <w:szCs w:val="28"/>
        </w:rPr>
      </w:pPr>
      <w:r w:rsidRPr="00AC4F57">
        <w:rPr>
          <w:sz w:val="28"/>
          <w:szCs w:val="28"/>
        </w:rPr>
        <w:t>- Tiếp thu và phối hợp giải quyết kịp thời các ý kiến đóng góp từ phía gia đình, cơ quan, tổ chức đoàn thể có liên quan trong trong công tác giáo dục HS. Xây dựng môi trường giáo dục lành mạnh, thân thiện “Nhà trường như gia đình – Thầy cô giáo nhưu cha mẹ - HS là con ngoan, trò giỏi” nhằm từng bước phát huy tính tích cực của Hs trong học tập, rèn luyện và chủ động tham gia các hoạt động xã hội; rèn luyện kĩ năng sống và định hướng nghề nghiệp cho HS; tăng cường giáo dục cho HS ý thức, thái độ học tập chủ động, nghiêm túc.</w:t>
      </w:r>
    </w:p>
    <w:p w:rsidR="005D4C9E" w:rsidRPr="00AC4F57" w:rsidRDefault="005D4C9E" w:rsidP="00CA01F8">
      <w:pPr>
        <w:pStyle w:val="NormalWeb"/>
        <w:shd w:val="clear" w:color="auto" w:fill="FFFFFF"/>
        <w:spacing w:before="0" w:beforeAutospacing="0" w:after="0" w:afterAutospacing="0"/>
        <w:rPr>
          <w:sz w:val="28"/>
          <w:szCs w:val="28"/>
        </w:rPr>
      </w:pPr>
      <w:r w:rsidRPr="00AC4F57">
        <w:rPr>
          <w:sz w:val="28"/>
          <w:szCs w:val="28"/>
        </w:rPr>
        <w:t>- Động viên, khuyến khích HS đến trường, thường xuyên có liên hệ và phối hợp với gia đình, hội PHHS, chính quyền địa phương quan tâm đến HS có hoàn cảnh khó khăn; bồi dưỡng kiến thức và kĩ năng cho Hs yếu, kém.</w:t>
      </w:r>
    </w:p>
    <w:p w:rsidR="005D4C9E" w:rsidRPr="00AC4F57" w:rsidRDefault="005D4C9E" w:rsidP="00CA01F8">
      <w:pPr>
        <w:pStyle w:val="NormalWeb"/>
        <w:shd w:val="clear" w:color="auto" w:fill="FFFFFF"/>
        <w:spacing w:before="0" w:beforeAutospacing="0" w:after="0" w:afterAutospacing="0"/>
        <w:rPr>
          <w:sz w:val="28"/>
          <w:szCs w:val="28"/>
        </w:rPr>
      </w:pPr>
      <w:r w:rsidRPr="00AC4F57">
        <w:rPr>
          <w:sz w:val="28"/>
          <w:szCs w:val="28"/>
        </w:rPr>
        <w:t>- Phối hợp với các cơ quan, tổ chức, đoàn thể trên địa bàn như công an, mặt trận Tổ quốc, Hội cựu Giáo chức, Hội cựu Chiến binh, Hội Khuyến học, Hội phụ nữ, ban đại diện cha mẹ Hs và các tổ chức có liên quan trong việc giáo dục HS trong và ngoài nhà trường.</w:t>
      </w:r>
    </w:p>
    <w:p w:rsidR="005D4C9E" w:rsidRPr="00AC4F57" w:rsidRDefault="005D4C9E" w:rsidP="00CA01F8">
      <w:pPr>
        <w:pStyle w:val="NormalWeb"/>
        <w:shd w:val="clear" w:color="auto" w:fill="FFFFFF"/>
        <w:spacing w:before="0" w:beforeAutospacing="0" w:after="0" w:afterAutospacing="0"/>
        <w:rPr>
          <w:sz w:val="28"/>
          <w:szCs w:val="28"/>
        </w:rPr>
      </w:pPr>
      <w:r w:rsidRPr="00AC4F57">
        <w:rPr>
          <w:sz w:val="28"/>
          <w:szCs w:val="28"/>
        </w:rPr>
        <w:lastRenderedPageBreak/>
        <w:t>- Phối hợp tốt với các tổ chức, đoàn thể trong trường: Tổ chức Đảng, Công đoàn, Đoàn thanh niên Cộng sản Hồ Chí Minh, Đội thiếu niên Tiền phong Hồ Chí Minh trong việc giáo dục đạo đức, pháp luật cho HS.</w:t>
      </w:r>
    </w:p>
    <w:p w:rsidR="005D4C9E" w:rsidRPr="007C473C" w:rsidRDefault="005D4C9E" w:rsidP="00CA01F8">
      <w:pPr>
        <w:rPr>
          <w:color w:val="000000"/>
          <w:sz w:val="28"/>
          <w:szCs w:val="28"/>
          <w:bdr w:val="none" w:sz="0" w:space="0" w:color="auto" w:frame="1"/>
          <w:lang w:val="en-US"/>
        </w:rPr>
      </w:pPr>
      <w:r w:rsidRPr="007C473C">
        <w:rPr>
          <w:color w:val="000000"/>
          <w:sz w:val="28"/>
          <w:szCs w:val="28"/>
          <w:bdr w:val="none" w:sz="0" w:space="0" w:color="auto" w:frame="1"/>
          <w:lang w:val="en-US"/>
        </w:rPr>
        <w:t>Điểm tự xếp:....................</w:t>
      </w:r>
    </w:p>
    <w:p w:rsidR="005D4C9E" w:rsidRPr="007C473C" w:rsidRDefault="005D4C9E" w:rsidP="00CA01F8">
      <w:pPr>
        <w:rPr>
          <w:color w:val="000000"/>
          <w:sz w:val="28"/>
          <w:szCs w:val="28"/>
          <w:bdr w:val="none" w:sz="0" w:space="0" w:color="auto" w:frame="1"/>
          <w:lang w:val="en-US"/>
        </w:rPr>
      </w:pPr>
      <w:r w:rsidRPr="007C473C">
        <w:rPr>
          <w:color w:val="000000"/>
          <w:sz w:val="28"/>
          <w:szCs w:val="28"/>
          <w:bdr w:val="none" w:sz="0" w:space="0" w:color="auto" w:frame="1"/>
          <w:lang w:val="en-US"/>
        </w:rPr>
        <w:t>Điểm tổ xếp:....................</w:t>
      </w:r>
      <w:r w:rsidRPr="007C473C">
        <w:rPr>
          <w:color w:val="000000"/>
          <w:sz w:val="28"/>
          <w:szCs w:val="28"/>
          <w:bdr w:val="none" w:sz="0" w:space="0" w:color="auto" w:frame="1"/>
        </w:rPr>
        <w:t xml:space="preserve">                                        </w:t>
      </w:r>
    </w:p>
    <w:p w:rsidR="005D4C9E" w:rsidRPr="00AC4F57" w:rsidRDefault="005D4C9E" w:rsidP="00CA01F8">
      <w:pPr>
        <w:rPr>
          <w:sz w:val="28"/>
          <w:szCs w:val="28"/>
        </w:rPr>
      </w:pPr>
    </w:p>
    <w:p w:rsidR="008B5660" w:rsidRPr="00AC4F57" w:rsidRDefault="008B5660" w:rsidP="00CA01F8">
      <w:pPr>
        <w:rPr>
          <w:sz w:val="28"/>
          <w:szCs w:val="28"/>
        </w:rPr>
      </w:pPr>
    </w:p>
    <w:sectPr w:rsidR="008B5660" w:rsidRPr="00AC4F57" w:rsidSect="004D112F">
      <w:pgSz w:w="11907" w:h="16840" w:code="9"/>
      <w:pgMar w:top="1418" w:right="1134" w:bottom="1418"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C88"/>
    <w:rsid w:val="00170459"/>
    <w:rsid w:val="004D112F"/>
    <w:rsid w:val="005D4C9E"/>
    <w:rsid w:val="006472A3"/>
    <w:rsid w:val="008B5660"/>
    <w:rsid w:val="008D3DC3"/>
    <w:rsid w:val="00AC4F57"/>
    <w:rsid w:val="00B077CC"/>
    <w:rsid w:val="00B07C88"/>
    <w:rsid w:val="00B85090"/>
    <w:rsid w:val="00CA01F8"/>
    <w:rsid w:val="00DB583B"/>
    <w:rsid w:val="00F54F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C9E"/>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C9E"/>
    <w:pPr>
      <w:spacing w:before="100" w:beforeAutospacing="1" w:after="100" w:afterAutospacing="1"/>
    </w:pPr>
    <w:rPr>
      <w:sz w:val="24"/>
      <w:szCs w:val="24"/>
    </w:rPr>
  </w:style>
  <w:style w:type="character" w:styleId="Strong">
    <w:name w:val="Strong"/>
    <w:uiPriority w:val="22"/>
    <w:qFormat/>
    <w:rsid w:val="005D4C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C9E"/>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C9E"/>
    <w:pPr>
      <w:spacing w:before="100" w:beforeAutospacing="1" w:after="100" w:afterAutospacing="1"/>
    </w:pPr>
    <w:rPr>
      <w:sz w:val="24"/>
      <w:szCs w:val="24"/>
    </w:rPr>
  </w:style>
  <w:style w:type="character" w:styleId="Strong">
    <w:name w:val="Strong"/>
    <w:uiPriority w:val="22"/>
    <w:qFormat/>
    <w:rsid w:val="005D4C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3</cp:revision>
  <dcterms:created xsi:type="dcterms:W3CDTF">2019-03-19T14:19:00Z</dcterms:created>
  <dcterms:modified xsi:type="dcterms:W3CDTF">2019-03-19T14:30:00Z</dcterms:modified>
</cp:coreProperties>
</file>